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1F" w:rsidRDefault="0048641F" w:rsidP="0048641F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756C34" w:rsidRDefault="00A054E6" w:rsidP="00756C34">
      <w:pPr>
        <w:spacing w:after="0"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prélèvements sont réalisés de façon à respecter </w:t>
      </w:r>
      <w:r w:rsidR="003A2D22">
        <w:rPr>
          <w:rFonts w:ascii="Arial" w:hAnsi="Arial" w:cs="Arial"/>
        </w:rPr>
        <w:t>d</w:t>
      </w:r>
      <w:r>
        <w:rPr>
          <w:rFonts w:ascii="Arial" w:hAnsi="Arial" w:cs="Arial"/>
        </w:rPr>
        <w:t>es règles d’hygiène stricte</w:t>
      </w:r>
      <w:r w:rsidR="003A2D22">
        <w:rPr>
          <w:rFonts w:ascii="Arial" w:hAnsi="Arial" w:cs="Arial"/>
        </w:rPr>
        <w:t>s</w:t>
      </w:r>
      <w:r w:rsidR="000846A0">
        <w:rPr>
          <w:rFonts w:ascii="Arial" w:hAnsi="Arial" w:cs="Arial"/>
        </w:rPr>
        <w:t xml:space="preserve"> (</w:t>
      </w:r>
      <w:proofErr w:type="spellStart"/>
      <w:r w:rsidR="00756C34">
        <w:rPr>
          <w:rFonts w:ascii="Arial" w:hAnsi="Arial" w:cs="Arial"/>
        </w:rPr>
        <w:t>Cf</w:t>
      </w:r>
      <w:proofErr w:type="spellEnd"/>
      <w:r w:rsidR="00756C34">
        <w:rPr>
          <w:rFonts w:ascii="Arial" w:hAnsi="Arial" w:cs="Arial"/>
        </w:rPr>
        <w:t xml:space="preserve"> fiche reflexe N° 7</w:t>
      </w:r>
      <w:r w:rsidR="000846A0">
        <w:rPr>
          <w:rFonts w:ascii="Arial" w:hAnsi="Arial" w:cs="Arial"/>
        </w:rPr>
        <w:t xml:space="preserve">) </w:t>
      </w:r>
      <w:r w:rsidR="00580C92">
        <w:rPr>
          <w:rFonts w:ascii="Arial" w:hAnsi="Arial" w:cs="Arial"/>
        </w:rPr>
        <w:t>et</w:t>
      </w:r>
      <w:r w:rsidR="000846A0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>répondre au triple emballage pour le transport</w:t>
      </w:r>
      <w:r w:rsidR="00580C92">
        <w:rPr>
          <w:rFonts w:ascii="Arial" w:hAnsi="Arial" w:cs="Arial"/>
        </w:rPr>
        <w:t> :</w:t>
      </w:r>
      <w:r w:rsidR="00756C34">
        <w:rPr>
          <w:rFonts w:ascii="Arial" w:hAnsi="Arial" w:cs="Arial"/>
        </w:rPr>
        <w:t xml:space="preserve"> </w:t>
      </w:r>
      <w:proofErr w:type="spellStart"/>
      <w:r w:rsidR="00580C92">
        <w:rPr>
          <w:rFonts w:ascii="Arial" w:hAnsi="Arial" w:cs="Arial"/>
        </w:rPr>
        <w:t>Cryotainer</w:t>
      </w:r>
      <w:proofErr w:type="spellEnd"/>
      <w:r w:rsidR="00C939E9">
        <w:rPr>
          <w:rFonts w:ascii="Arial" w:hAnsi="Arial" w:cs="Arial"/>
        </w:rPr>
        <w:t>/container rigide à couvercle bleu</w:t>
      </w:r>
      <w:r w:rsidR="00580C92">
        <w:rPr>
          <w:rFonts w:ascii="Arial" w:hAnsi="Arial" w:cs="Arial"/>
        </w:rPr>
        <w:t>/</w:t>
      </w:r>
      <w:r>
        <w:rPr>
          <w:rFonts w:ascii="Arial" w:hAnsi="Arial" w:cs="Arial"/>
        </w:rPr>
        <w:t>sac</w:t>
      </w:r>
      <w:r w:rsidR="00AB5F1A">
        <w:rPr>
          <w:rFonts w:ascii="Arial" w:hAnsi="Arial" w:cs="Arial"/>
        </w:rPr>
        <w:t xml:space="preserve"> avec absorbant</w:t>
      </w:r>
      <w:r>
        <w:rPr>
          <w:rFonts w:ascii="Arial" w:hAnsi="Arial" w:cs="Arial"/>
        </w:rPr>
        <w:t>/</w:t>
      </w:r>
      <w:r w:rsidR="00580C92">
        <w:rPr>
          <w:rFonts w:ascii="Arial" w:hAnsi="Arial" w:cs="Arial"/>
        </w:rPr>
        <w:t>prélèvement</w:t>
      </w:r>
      <w:r w:rsidR="00AB5F1A">
        <w:rPr>
          <w:rFonts w:ascii="Arial" w:hAnsi="Arial" w:cs="Arial"/>
        </w:rPr>
        <w:t xml:space="preserve"> </w:t>
      </w:r>
      <w:r w:rsidR="00AB5F1A" w:rsidRPr="00580C92">
        <w:rPr>
          <w:rFonts w:ascii="Arial" w:hAnsi="Arial" w:cs="Arial"/>
          <w:b/>
        </w:rPr>
        <w:t>OU</w:t>
      </w:r>
      <w:r w:rsidR="00AB5F1A">
        <w:rPr>
          <w:rFonts w:ascii="Arial" w:hAnsi="Arial" w:cs="Arial"/>
        </w:rPr>
        <w:t xml:space="preserve"> </w:t>
      </w:r>
      <w:r w:rsidR="00C939E9">
        <w:rPr>
          <w:rFonts w:ascii="Arial" w:hAnsi="Arial" w:cs="Arial"/>
        </w:rPr>
        <w:t>S</w:t>
      </w:r>
      <w:r w:rsidR="00580C92">
        <w:rPr>
          <w:rFonts w:ascii="Arial" w:hAnsi="Arial" w:cs="Arial"/>
        </w:rPr>
        <w:t>ac rigide 95kPa</w:t>
      </w:r>
      <w:r w:rsidR="00AB5F1A">
        <w:rPr>
          <w:rFonts w:ascii="Arial" w:hAnsi="Arial" w:cs="Arial"/>
        </w:rPr>
        <w:t>/</w:t>
      </w:r>
      <w:r w:rsidR="00CB365D">
        <w:rPr>
          <w:rFonts w:ascii="Arial" w:hAnsi="Arial" w:cs="Arial"/>
        </w:rPr>
        <w:t xml:space="preserve">sac / </w:t>
      </w:r>
      <w:r w:rsidR="00AB5F1A">
        <w:rPr>
          <w:rFonts w:ascii="Arial" w:hAnsi="Arial" w:cs="Arial"/>
        </w:rPr>
        <w:t>sac avec absorbant/</w:t>
      </w:r>
      <w:r w:rsidR="00580C92" w:rsidRPr="00580C92">
        <w:rPr>
          <w:rFonts w:ascii="Arial" w:hAnsi="Arial" w:cs="Arial"/>
        </w:rPr>
        <w:t xml:space="preserve"> </w:t>
      </w:r>
      <w:r w:rsidR="00580C92">
        <w:rPr>
          <w:rFonts w:ascii="Arial" w:hAnsi="Arial" w:cs="Arial"/>
        </w:rPr>
        <w:t>prélèvement</w:t>
      </w:r>
      <w:r>
        <w:rPr>
          <w:rFonts w:ascii="Arial" w:hAnsi="Arial" w:cs="Arial"/>
        </w:rPr>
        <w:t>).</w:t>
      </w:r>
    </w:p>
    <w:p w:rsidR="00E249D1" w:rsidRDefault="00E249D1" w:rsidP="00E249D1">
      <w:pPr>
        <w:spacing w:after="0" w:line="360" w:lineRule="auto"/>
        <w:rPr>
          <w:rFonts w:ascii="Arial" w:hAnsi="Arial" w:cs="Arial"/>
          <w:b/>
          <w:color w:val="00B050"/>
        </w:rPr>
      </w:pPr>
    </w:p>
    <w:p w:rsidR="00E249D1" w:rsidRDefault="00E249D1" w:rsidP="00E249D1">
      <w:pPr>
        <w:spacing w:after="0" w:line="360" w:lineRule="auto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CAS 1</w:t>
      </w:r>
      <w:r>
        <w:rPr>
          <w:rFonts w:ascii="Arial" w:hAnsi="Arial" w:cs="Arial"/>
          <w:b/>
          <w:color w:val="00B050"/>
        </w:rPr>
        <w:tab/>
        <w:t xml:space="preserve">  UTILISATION DU CRYOTAINER</w:t>
      </w:r>
    </w:p>
    <w:p w:rsidR="00E249D1" w:rsidRPr="00A054E6" w:rsidRDefault="00E249D1" w:rsidP="00E249D1">
      <w:pPr>
        <w:spacing w:after="0" w:line="360" w:lineRule="auto"/>
        <w:rPr>
          <w:rFonts w:ascii="Arial" w:hAnsi="Arial" w:cs="Arial"/>
          <w:b/>
          <w:color w:val="00B050"/>
        </w:rPr>
      </w:pPr>
      <w:r w:rsidRPr="00A054E6">
        <w:rPr>
          <w:rFonts w:ascii="Arial" w:hAnsi="Arial" w:cs="Arial"/>
          <w:b/>
          <w:color w:val="00B050"/>
        </w:rPr>
        <w:t>C</w:t>
      </w:r>
      <w:r>
        <w:rPr>
          <w:rFonts w:ascii="Arial" w:hAnsi="Arial" w:cs="Arial"/>
          <w:b/>
          <w:color w:val="00B050"/>
        </w:rPr>
        <w:t>onduite à tenir :</w:t>
      </w:r>
    </w:p>
    <w:p w:rsidR="00E249D1" w:rsidRPr="0048641F" w:rsidRDefault="00E249D1" w:rsidP="00E249D1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B16F6">
        <w:rPr>
          <w:rFonts w:ascii="Arial" w:hAnsi="Arial" w:cs="Arial"/>
        </w:rPr>
        <w:t xml:space="preserve">Venir chercher </w:t>
      </w:r>
      <w:r>
        <w:rPr>
          <w:rFonts w:ascii="Arial" w:hAnsi="Arial" w:cs="Arial"/>
        </w:rPr>
        <w:t xml:space="preserve">au laboratoire </w:t>
      </w:r>
      <w:r w:rsidRPr="006B16F6">
        <w:rPr>
          <w:rFonts w:ascii="Arial" w:hAnsi="Arial" w:cs="Arial"/>
        </w:rPr>
        <w:t>l</w:t>
      </w:r>
      <w:r>
        <w:rPr>
          <w:rFonts w:ascii="Arial" w:hAnsi="Arial" w:cs="Arial"/>
        </w:rPr>
        <w:t>e container rigide (stock disponibles aux urgences, à l’UCSA, ou bureau du cadre supérieur à Perréal) et préciser le nombre de prélèvements à réaliser (jusqu’à 4 prélèvements dans un même sac)</w:t>
      </w:r>
    </w:p>
    <w:p w:rsidR="00E249D1" w:rsidRPr="008069DD" w:rsidRDefault="00E249D1" w:rsidP="00E249D1">
      <w:pPr>
        <w:spacing w:after="0" w:line="360" w:lineRule="auto"/>
        <w:ind w:left="2844" w:firstLine="696"/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60A2B8F3" wp14:editId="5D9E2DB9">
            <wp:extent cx="882013" cy="78614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3413" cy="78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9D1" w:rsidRPr="006B16F6" w:rsidRDefault="00E249D1" w:rsidP="00E249D1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B16F6">
        <w:rPr>
          <w:rFonts w:ascii="Arial" w:hAnsi="Arial" w:cs="Arial"/>
        </w:rPr>
        <w:t>Le soignant</w:t>
      </w:r>
      <w:r>
        <w:rPr>
          <w:rFonts w:ascii="Arial" w:hAnsi="Arial" w:cs="Arial"/>
        </w:rPr>
        <w:t xml:space="preserve"> </w:t>
      </w:r>
      <w:r w:rsidRPr="006B16F6">
        <w:rPr>
          <w:rFonts w:ascii="Arial" w:hAnsi="Arial" w:cs="Arial"/>
        </w:rPr>
        <w:t xml:space="preserve"> prend </w:t>
      </w:r>
      <w:r>
        <w:rPr>
          <w:rFonts w:ascii="Arial" w:hAnsi="Arial" w:cs="Arial"/>
        </w:rPr>
        <w:t>dans la chambre, les 2 sachets et l’écouvillon </w:t>
      </w:r>
      <w:r w:rsidRPr="006B16F6">
        <w:rPr>
          <w:rFonts w:ascii="Arial" w:hAnsi="Arial" w:cs="Arial"/>
        </w:rPr>
        <w:t xml:space="preserve"> </w:t>
      </w:r>
    </w:p>
    <w:p w:rsidR="00E249D1" w:rsidRPr="00803507" w:rsidRDefault="00E249D1" w:rsidP="00E249D1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  <w:noProof/>
          <w:lang w:eastAsia="fr-FR"/>
        </w:rPr>
      </w:pPr>
      <w:r w:rsidRPr="006B16F6">
        <w:rPr>
          <w:rFonts w:ascii="Arial" w:hAnsi="Arial" w:cs="Arial"/>
        </w:rPr>
        <w:t>Le prélèvement est réalisé sur un écouvillon e-</w:t>
      </w:r>
      <w:proofErr w:type="spellStart"/>
      <w:r w:rsidRPr="006B16F6">
        <w:rPr>
          <w:rFonts w:ascii="Arial" w:hAnsi="Arial" w:cs="Arial"/>
        </w:rPr>
        <w:t>swab</w:t>
      </w:r>
      <w:proofErr w:type="spellEnd"/>
      <w:r w:rsidRPr="006B16F6">
        <w:rPr>
          <w:rFonts w:ascii="Arial" w:hAnsi="Arial" w:cs="Arial"/>
        </w:rPr>
        <w:t>.</w:t>
      </w:r>
      <w:r w:rsidRPr="006B16F6">
        <w:rPr>
          <w:rFonts w:ascii="Arial" w:hAnsi="Arial" w:cs="Arial"/>
          <w:noProof/>
          <w:lang w:eastAsia="fr-FR"/>
        </w:rPr>
        <w:t xml:space="preserve"> </w:t>
      </w:r>
    </w:p>
    <w:p w:rsidR="00E249D1" w:rsidRDefault="00E249D1" w:rsidP="00E249D1">
      <w:pPr>
        <w:spacing w:after="0" w:line="360" w:lineRule="auto"/>
        <w:rPr>
          <w:rFonts w:ascii="Arial" w:hAnsi="Arial" w:cs="Arial"/>
          <w:noProof/>
          <w:lang w:eastAsia="fr-FR"/>
        </w:rPr>
      </w:pPr>
      <w:r w:rsidRPr="006B16F6">
        <w:rPr>
          <w:noProof/>
          <w:lang w:eastAsia="fr-FR"/>
        </w:rPr>
        <w:drawing>
          <wp:inline distT="0" distB="0" distL="0" distR="0" wp14:anchorId="1D5201E7" wp14:editId="6E1FC039">
            <wp:extent cx="493511" cy="604299"/>
            <wp:effectExtent l="0" t="0" r="190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774" cy="60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31E4B95" wp14:editId="4C467D27">
            <wp:extent cx="1733385" cy="872959"/>
            <wp:effectExtent l="0" t="0" r="635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3857" cy="87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73C1BD5" wp14:editId="68048BF9">
            <wp:extent cx="850789" cy="837899"/>
            <wp:effectExtent l="0" t="0" r="6985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5496" cy="84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17AC83F" wp14:editId="2E60C4DF">
            <wp:extent cx="2584174" cy="797378"/>
            <wp:effectExtent l="0" t="0" r="6985" b="31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2876" cy="80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9D1" w:rsidRDefault="00E249D1" w:rsidP="00E249D1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>Faire fermer les yeux, I</w:t>
      </w:r>
      <w:r w:rsidRPr="002B2127">
        <w:rPr>
          <w:rFonts w:ascii="Arial" w:hAnsi="Arial" w:cs="Arial"/>
          <w:noProof/>
          <w:lang w:eastAsia="fr-FR"/>
        </w:rPr>
        <w:t>ncliner la tête en arrière</w:t>
      </w:r>
      <w:r>
        <w:rPr>
          <w:rFonts w:ascii="Arial" w:hAnsi="Arial" w:cs="Arial"/>
          <w:noProof/>
          <w:lang w:eastAsia="fr-FR"/>
        </w:rPr>
        <w:t xml:space="preserve">, </w:t>
      </w:r>
      <w:r w:rsidRPr="002B2127">
        <w:rPr>
          <w:rFonts w:ascii="Arial" w:hAnsi="Arial" w:cs="Arial"/>
          <w:noProof/>
          <w:lang w:eastAsia="fr-FR"/>
        </w:rPr>
        <w:t xml:space="preserve">insérer </w:t>
      </w:r>
      <w:r>
        <w:rPr>
          <w:rFonts w:ascii="Arial" w:hAnsi="Arial" w:cs="Arial"/>
          <w:noProof/>
          <w:lang w:eastAsia="fr-FR"/>
        </w:rPr>
        <w:t xml:space="preserve">doucement l’écouvillon profondement </w:t>
      </w:r>
      <w:r w:rsidR="004F1854">
        <w:rPr>
          <w:rFonts w:ascii="Arial" w:hAnsi="Arial" w:cs="Arial"/>
          <w:noProof/>
          <w:lang w:eastAsia="fr-FR"/>
        </w:rPr>
        <w:t>perpend</w:t>
      </w:r>
      <w:r w:rsidRPr="002B2127">
        <w:rPr>
          <w:rFonts w:ascii="Arial" w:hAnsi="Arial" w:cs="Arial"/>
          <w:noProof/>
          <w:lang w:eastAsia="fr-FR"/>
        </w:rPr>
        <w:t>iculairement sans toucher la fo</w:t>
      </w:r>
      <w:r>
        <w:rPr>
          <w:rFonts w:ascii="Arial" w:hAnsi="Arial" w:cs="Arial"/>
          <w:noProof/>
          <w:lang w:eastAsia="fr-FR"/>
        </w:rPr>
        <w:t>sse nasale, suivre le palais puis effectuer des mouvements de va-et-vient pendant</w:t>
      </w:r>
      <w:r w:rsidRPr="002B2127">
        <w:rPr>
          <w:rFonts w:ascii="Arial" w:hAnsi="Arial" w:cs="Arial"/>
          <w:noProof/>
          <w:lang w:eastAsia="fr-FR"/>
        </w:rPr>
        <w:t xml:space="preserve"> </w:t>
      </w:r>
      <w:r>
        <w:rPr>
          <w:rFonts w:ascii="Arial" w:hAnsi="Arial" w:cs="Arial"/>
          <w:noProof/>
          <w:lang w:eastAsia="fr-FR"/>
        </w:rPr>
        <w:t xml:space="preserve"> 5s </w:t>
      </w:r>
      <w:r w:rsidRPr="002B2127">
        <w:rPr>
          <w:rFonts w:ascii="Arial" w:hAnsi="Arial" w:cs="Arial"/>
          <w:noProof/>
          <w:lang w:eastAsia="fr-FR"/>
        </w:rPr>
        <w:t>avant le retrait</w:t>
      </w:r>
      <w:r>
        <w:rPr>
          <w:rFonts w:ascii="Arial" w:hAnsi="Arial" w:cs="Arial"/>
          <w:noProof/>
          <w:lang w:eastAsia="fr-FR"/>
        </w:rPr>
        <w:t>. Prélever les deux narines.</w:t>
      </w:r>
      <w:r w:rsidRPr="002B2127">
        <w:rPr>
          <w:rFonts w:ascii="Arial" w:hAnsi="Arial" w:cs="Arial"/>
          <w:noProof/>
          <w:lang w:eastAsia="fr-FR"/>
        </w:rPr>
        <w:t xml:space="preserve"> </w:t>
      </w:r>
      <w:r>
        <w:rPr>
          <w:rFonts w:ascii="Arial" w:hAnsi="Arial" w:cs="Arial"/>
          <w:noProof/>
          <w:lang w:eastAsia="fr-FR"/>
        </w:rPr>
        <w:t>(Attention risque de saignements locaux).</w:t>
      </w:r>
    </w:p>
    <w:p w:rsidR="00E249D1" w:rsidRPr="004D0EC5" w:rsidRDefault="00E249D1" w:rsidP="00E249D1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  <w:noProof/>
          <w:lang w:eastAsia="fr-FR"/>
        </w:rPr>
      </w:pPr>
      <w:r w:rsidRPr="004D0EC5">
        <w:rPr>
          <w:rFonts w:ascii="Arial" w:hAnsi="Arial" w:cs="Arial"/>
          <w:noProof/>
          <w:lang w:eastAsia="fr-FR"/>
        </w:rPr>
        <w:t xml:space="preserve">Vérifier que l’écouvillon est bien fermé. </w:t>
      </w:r>
    </w:p>
    <w:p w:rsidR="00E249D1" w:rsidRDefault="00E249D1" w:rsidP="00E249D1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fr-FR"/>
        </w:rPr>
        <w:t xml:space="preserve">Etiqueter l’écouvillon </w:t>
      </w:r>
      <w:r>
        <w:rPr>
          <w:rFonts w:ascii="Arial" w:hAnsi="Arial" w:cs="Arial"/>
          <w:noProof/>
          <w:lang w:eastAsia="fr-FR"/>
        </w:rPr>
        <w:t>et le</w:t>
      </w:r>
      <w:r w:rsidRPr="006B16F6">
        <w:rPr>
          <w:rFonts w:ascii="Arial" w:hAnsi="Arial" w:cs="Arial"/>
          <w:noProof/>
          <w:lang w:eastAsia="fr-FR"/>
        </w:rPr>
        <w:t xml:space="preserve"> </w:t>
      </w:r>
      <w:r>
        <w:rPr>
          <w:rFonts w:ascii="Arial" w:hAnsi="Arial" w:cs="Arial"/>
          <w:b/>
          <w:noProof/>
          <w:lang w:eastAsia="fr-FR"/>
        </w:rPr>
        <w:t xml:space="preserve">désinfecter </w:t>
      </w:r>
      <w:r w:rsidRPr="000846A0">
        <w:rPr>
          <w:rFonts w:ascii="Arial" w:hAnsi="Arial" w:cs="Arial"/>
          <w:b/>
          <w:noProof/>
          <w:lang w:eastAsia="fr-FR"/>
        </w:rPr>
        <w:t xml:space="preserve"> ava</w:t>
      </w:r>
      <w:r>
        <w:rPr>
          <w:rFonts w:ascii="Arial" w:hAnsi="Arial" w:cs="Arial"/>
          <w:b/>
          <w:noProof/>
          <w:lang w:eastAsia="fr-FR"/>
        </w:rPr>
        <w:t>nt de l’introduire</w:t>
      </w:r>
      <w:r w:rsidRPr="000846A0">
        <w:rPr>
          <w:rFonts w:ascii="Arial" w:hAnsi="Arial" w:cs="Arial"/>
          <w:b/>
          <w:noProof/>
          <w:lang w:eastAsia="fr-FR"/>
        </w:rPr>
        <w:t xml:space="preserve"> dans un sac</w:t>
      </w:r>
      <w:r>
        <w:rPr>
          <w:rFonts w:ascii="Arial" w:hAnsi="Arial" w:cs="Arial"/>
          <w:b/>
          <w:noProof/>
          <w:lang w:eastAsia="fr-FR"/>
        </w:rPr>
        <w:t xml:space="preserve"> AVEC PAPIER ABSORBANT</w:t>
      </w:r>
      <w:r>
        <w:rPr>
          <w:rFonts w:ascii="Arial" w:hAnsi="Arial" w:cs="Arial"/>
          <w:noProof/>
          <w:lang w:eastAsia="fr-FR"/>
        </w:rPr>
        <w:t xml:space="preserve">.           </w:t>
      </w:r>
    </w:p>
    <w:p w:rsidR="00E249D1" w:rsidRDefault="00E249D1" w:rsidP="00E249D1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756C34">
        <w:rPr>
          <w:rFonts w:ascii="Arial" w:hAnsi="Arial" w:cs="Arial"/>
          <w:b/>
          <w:noProof/>
          <w:lang w:eastAsia="fr-FR"/>
        </w:rPr>
        <w:t>Le sac AVEC ABSORBANT est ensuite désinfecté</w:t>
      </w:r>
      <w:r>
        <w:rPr>
          <w:rFonts w:ascii="Arial" w:hAnsi="Arial" w:cs="Arial"/>
          <w:noProof/>
          <w:lang w:eastAsia="fr-FR"/>
        </w:rPr>
        <w:t xml:space="preserve"> et mis dans un second sachet laboratoire et dans le container rigide.</w:t>
      </w:r>
    </w:p>
    <w:p w:rsidR="00E249D1" w:rsidRDefault="00E249D1" w:rsidP="00E249D1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fr-FR"/>
        </w:rPr>
        <w:t>Le bon de prescription est complété par le médecin et le préleveur ; il est inserré en extérieur du second sac.</w:t>
      </w:r>
    </w:p>
    <w:p w:rsidR="00E249D1" w:rsidRPr="00E249D1" w:rsidRDefault="00E249D1" w:rsidP="00E249D1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E249D1">
        <w:rPr>
          <w:rFonts w:ascii="Arial" w:hAnsi="Arial" w:cs="Arial"/>
        </w:rPr>
        <w:t xml:space="preserve">Le </w:t>
      </w:r>
      <w:r w:rsidRPr="00E249D1">
        <w:rPr>
          <w:rFonts w:ascii="Arial" w:hAnsi="Arial" w:cs="Arial"/>
          <w:b/>
        </w:rPr>
        <w:t>container rigide à couvercle bleu</w:t>
      </w:r>
      <w:r>
        <w:rPr>
          <w:rFonts w:ascii="Arial" w:hAnsi="Arial" w:cs="Arial"/>
        </w:rPr>
        <w:t xml:space="preserve"> </w:t>
      </w:r>
      <w:r w:rsidRPr="00E249D1">
        <w:rPr>
          <w:rFonts w:ascii="Arial" w:hAnsi="Arial" w:cs="Arial"/>
        </w:rPr>
        <w:t xml:space="preserve"> est amené en mains propres au laboratoi</w:t>
      </w:r>
      <w:r>
        <w:rPr>
          <w:rFonts w:ascii="Arial" w:hAnsi="Arial" w:cs="Arial"/>
        </w:rPr>
        <w:t>re dans les plus brefs délais.</w:t>
      </w:r>
    </w:p>
    <w:p w:rsidR="00756C34" w:rsidRDefault="00756C34" w:rsidP="00756C34">
      <w:pPr>
        <w:spacing w:after="0" w:line="360" w:lineRule="auto"/>
        <w:ind w:left="-284"/>
        <w:jc w:val="both"/>
        <w:rPr>
          <w:rFonts w:ascii="Arial" w:hAnsi="Arial" w:cs="Arial"/>
        </w:rPr>
      </w:pPr>
    </w:p>
    <w:p w:rsidR="00E249D1" w:rsidRDefault="00E249D1" w:rsidP="00756C34">
      <w:pPr>
        <w:spacing w:after="0" w:line="360" w:lineRule="auto"/>
        <w:ind w:left="-284"/>
        <w:jc w:val="both"/>
        <w:rPr>
          <w:rFonts w:ascii="Arial" w:hAnsi="Arial" w:cs="Arial"/>
        </w:rPr>
      </w:pPr>
    </w:p>
    <w:p w:rsidR="00E249D1" w:rsidRDefault="00E249D1" w:rsidP="00756C34">
      <w:pPr>
        <w:spacing w:after="0" w:line="360" w:lineRule="auto"/>
        <w:ind w:left="-284"/>
        <w:jc w:val="both"/>
        <w:rPr>
          <w:rFonts w:ascii="Arial" w:hAnsi="Arial" w:cs="Arial"/>
        </w:rPr>
      </w:pPr>
    </w:p>
    <w:p w:rsidR="00E249D1" w:rsidRDefault="00E249D1" w:rsidP="00E249D1">
      <w:pPr>
        <w:spacing w:after="0" w:line="360" w:lineRule="auto"/>
        <w:jc w:val="both"/>
        <w:rPr>
          <w:rFonts w:ascii="Arial" w:hAnsi="Arial" w:cs="Arial"/>
        </w:rPr>
      </w:pPr>
    </w:p>
    <w:p w:rsidR="00AB5F1A" w:rsidRDefault="00AB5F1A" w:rsidP="00756C34">
      <w:pPr>
        <w:spacing w:after="0" w:line="360" w:lineRule="auto"/>
        <w:ind w:left="-284"/>
        <w:jc w:val="both"/>
        <w:rPr>
          <w:rFonts w:ascii="Arial" w:hAnsi="Arial" w:cs="Arial"/>
          <w:b/>
          <w:color w:val="00B050"/>
        </w:rPr>
      </w:pPr>
      <w:r w:rsidRPr="00AB5F1A">
        <w:rPr>
          <w:rFonts w:ascii="Arial" w:hAnsi="Arial" w:cs="Arial"/>
          <w:b/>
          <w:color w:val="00B050"/>
        </w:rPr>
        <w:lastRenderedPageBreak/>
        <w:t xml:space="preserve">CAS </w:t>
      </w:r>
      <w:r w:rsidR="00E249D1">
        <w:rPr>
          <w:rFonts w:ascii="Arial" w:hAnsi="Arial" w:cs="Arial"/>
          <w:b/>
          <w:color w:val="00B050"/>
        </w:rPr>
        <w:t>2</w:t>
      </w:r>
      <w:r w:rsidRPr="00AB5F1A">
        <w:rPr>
          <w:rFonts w:ascii="Arial" w:hAnsi="Arial" w:cs="Arial"/>
          <w:b/>
          <w:color w:val="00B050"/>
        </w:rPr>
        <w:tab/>
        <w:t xml:space="preserve">  UTILISATION DU </w:t>
      </w:r>
      <w:r>
        <w:rPr>
          <w:rFonts w:ascii="Arial" w:hAnsi="Arial" w:cs="Arial"/>
          <w:b/>
          <w:color w:val="00B050"/>
        </w:rPr>
        <w:t>SAC RIGIDE 95KPA</w:t>
      </w:r>
    </w:p>
    <w:p w:rsidR="00803507" w:rsidRPr="00756C34" w:rsidRDefault="00803507" w:rsidP="00756C34">
      <w:pPr>
        <w:spacing w:after="0" w:line="360" w:lineRule="auto"/>
        <w:ind w:left="-284"/>
        <w:jc w:val="both"/>
        <w:rPr>
          <w:rFonts w:ascii="Arial" w:hAnsi="Arial" w:cs="Arial"/>
        </w:rPr>
      </w:pPr>
    </w:p>
    <w:p w:rsidR="00E249D1" w:rsidRDefault="00E249D1" w:rsidP="00756C3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56C34">
        <w:rPr>
          <w:rFonts w:ascii="Arial" w:hAnsi="Arial" w:cs="Arial"/>
        </w:rPr>
        <w:t>es sacs rigides 95</w:t>
      </w:r>
      <w:r w:rsidR="00CB365D">
        <w:rPr>
          <w:rFonts w:ascii="Arial" w:hAnsi="Arial" w:cs="Arial"/>
        </w:rPr>
        <w:t xml:space="preserve">kPa </w:t>
      </w:r>
      <w:r>
        <w:rPr>
          <w:rFonts w:ascii="Arial" w:hAnsi="Arial" w:cs="Arial"/>
        </w:rPr>
        <w:t>seront fournis par le</w:t>
      </w:r>
      <w:r w:rsidR="00CB365D">
        <w:rPr>
          <w:rFonts w:ascii="Arial" w:hAnsi="Arial" w:cs="Arial"/>
        </w:rPr>
        <w:t xml:space="preserve"> laboratoire</w:t>
      </w:r>
      <w:r>
        <w:rPr>
          <w:rFonts w:ascii="Arial" w:hAnsi="Arial" w:cs="Arial"/>
        </w:rPr>
        <w:t xml:space="preserve"> en cas de sous-traitance</w:t>
      </w:r>
      <w:r w:rsidR="00CB36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sur un laboratoire extérieur.</w:t>
      </w:r>
    </w:p>
    <w:p w:rsidR="00E249D1" w:rsidRDefault="00E249D1" w:rsidP="00E249D1">
      <w:pPr>
        <w:pStyle w:val="Paragraphedeliste"/>
        <w:spacing w:after="0" w:line="360" w:lineRule="auto"/>
        <w:jc w:val="both"/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54A76A34" wp14:editId="35A233EB">
            <wp:extent cx="492981" cy="657839"/>
            <wp:effectExtent l="0" t="0" r="254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250" cy="66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65D" w:rsidRPr="00E249D1" w:rsidRDefault="00E249D1" w:rsidP="00E249D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B365D">
        <w:rPr>
          <w:rFonts w:ascii="Arial" w:hAnsi="Arial" w:cs="Arial"/>
        </w:rPr>
        <w:t>réciser le nombre de prélèvements à réaliser</w:t>
      </w:r>
      <w:r w:rsidR="00756C34">
        <w:rPr>
          <w:rFonts w:ascii="Arial" w:hAnsi="Arial" w:cs="Arial"/>
        </w:rPr>
        <w:t xml:space="preserve"> (jusqu’à 5 prélèvements dans un même sac)</w:t>
      </w:r>
    </w:p>
    <w:p w:rsidR="00CB365D" w:rsidRPr="00CB365D" w:rsidRDefault="00CB365D" w:rsidP="00CB365D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B16F6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 xml:space="preserve">sac rigide 95kPa </w:t>
      </w:r>
      <w:r w:rsidRPr="006B16F6">
        <w:rPr>
          <w:rFonts w:ascii="Arial" w:hAnsi="Arial" w:cs="Arial"/>
        </w:rPr>
        <w:t xml:space="preserve"> reste à l’extérieur</w:t>
      </w:r>
      <w:r>
        <w:rPr>
          <w:rFonts w:ascii="Arial" w:hAnsi="Arial" w:cs="Arial"/>
        </w:rPr>
        <w:t xml:space="preserve"> </w:t>
      </w:r>
      <w:r w:rsidR="00756C34">
        <w:rPr>
          <w:rFonts w:ascii="Arial" w:hAnsi="Arial" w:cs="Arial"/>
        </w:rPr>
        <w:t>de la chambre</w:t>
      </w:r>
      <w:r w:rsidR="00756C34" w:rsidRPr="00756C34">
        <w:rPr>
          <w:rFonts w:ascii="Arial" w:hAnsi="Arial" w:cs="Arial"/>
        </w:rPr>
        <w:t xml:space="preserve"> </w:t>
      </w:r>
      <w:r w:rsidR="00756C34">
        <w:rPr>
          <w:rFonts w:ascii="Arial" w:hAnsi="Arial" w:cs="Arial"/>
        </w:rPr>
        <w:t xml:space="preserve">ou au plus loin </w:t>
      </w:r>
      <w:r w:rsidRPr="006B16F6">
        <w:rPr>
          <w:rFonts w:ascii="Arial" w:hAnsi="Arial" w:cs="Arial"/>
        </w:rPr>
        <w:t>espace contaminé.</w:t>
      </w:r>
      <w:r w:rsidRPr="00CB365D">
        <w:rPr>
          <w:noProof/>
          <w:lang w:eastAsia="fr-FR"/>
        </w:rPr>
        <w:t xml:space="preserve"> </w:t>
      </w:r>
    </w:p>
    <w:p w:rsidR="00AB5F1A" w:rsidRPr="00540F91" w:rsidRDefault="00AB5F1A" w:rsidP="00AB5F1A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  <w:noProof/>
          <w:lang w:eastAsia="fr-FR"/>
        </w:rPr>
      </w:pPr>
      <w:r w:rsidRPr="006B16F6">
        <w:rPr>
          <w:rFonts w:ascii="Arial" w:hAnsi="Arial" w:cs="Arial"/>
        </w:rPr>
        <w:t>Le prélèvement est réalisé sur un écouvillon e-</w:t>
      </w:r>
      <w:proofErr w:type="spellStart"/>
      <w:r w:rsidRPr="006B16F6">
        <w:rPr>
          <w:rFonts w:ascii="Arial" w:hAnsi="Arial" w:cs="Arial"/>
        </w:rPr>
        <w:t>swab</w:t>
      </w:r>
      <w:proofErr w:type="spellEnd"/>
      <w:r w:rsidRPr="006B16F6">
        <w:rPr>
          <w:rFonts w:ascii="Arial" w:hAnsi="Arial" w:cs="Arial"/>
        </w:rPr>
        <w:t>.</w:t>
      </w:r>
      <w:r w:rsidRPr="006B16F6">
        <w:rPr>
          <w:rFonts w:ascii="Arial" w:hAnsi="Arial" w:cs="Arial"/>
          <w:noProof/>
          <w:lang w:eastAsia="fr-FR"/>
        </w:rPr>
        <w:t xml:space="preserve"> </w:t>
      </w:r>
    </w:p>
    <w:p w:rsidR="00AB5F1A" w:rsidRDefault="00803507" w:rsidP="00AB5F1A">
      <w:pPr>
        <w:spacing w:after="0" w:line="360" w:lineRule="auto"/>
        <w:rPr>
          <w:rFonts w:ascii="Arial" w:hAnsi="Arial" w:cs="Arial"/>
          <w:noProof/>
          <w:lang w:eastAsia="fr-FR"/>
        </w:rPr>
      </w:pPr>
      <w:r w:rsidRPr="006B16F6">
        <w:rPr>
          <w:noProof/>
          <w:lang w:eastAsia="fr-FR"/>
        </w:rPr>
        <w:drawing>
          <wp:inline distT="0" distB="0" distL="0" distR="0" wp14:anchorId="583440CB" wp14:editId="67A688E1">
            <wp:extent cx="493511" cy="604299"/>
            <wp:effectExtent l="0" t="0" r="1905" b="571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774" cy="60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ADE1778" wp14:editId="353760D6">
            <wp:extent cx="1733385" cy="872959"/>
            <wp:effectExtent l="0" t="0" r="635" b="381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3857" cy="87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88AD087" wp14:editId="706E9C43">
            <wp:extent cx="850789" cy="837899"/>
            <wp:effectExtent l="0" t="0" r="6985" b="63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5496" cy="84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E6DB2A5" wp14:editId="316B4AF8">
            <wp:extent cx="2584174" cy="797378"/>
            <wp:effectExtent l="0" t="0" r="6985" b="317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2876" cy="80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507" w:rsidRDefault="004D0EC5" w:rsidP="004D0EC5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 xml:space="preserve">Faire fermer les yeux, </w:t>
      </w:r>
      <w:r w:rsidR="00A548CA">
        <w:rPr>
          <w:rFonts w:ascii="Arial" w:hAnsi="Arial" w:cs="Arial"/>
          <w:noProof/>
          <w:lang w:eastAsia="fr-FR"/>
        </w:rPr>
        <w:t>I</w:t>
      </w:r>
      <w:r w:rsidR="009168FA" w:rsidRPr="002B2127">
        <w:rPr>
          <w:rFonts w:ascii="Arial" w:hAnsi="Arial" w:cs="Arial"/>
          <w:noProof/>
          <w:lang w:eastAsia="fr-FR"/>
        </w:rPr>
        <w:t xml:space="preserve">ncliner </w:t>
      </w:r>
      <w:r w:rsidR="00AB5F1A" w:rsidRPr="002B2127">
        <w:rPr>
          <w:rFonts w:ascii="Arial" w:hAnsi="Arial" w:cs="Arial"/>
          <w:noProof/>
          <w:lang w:eastAsia="fr-FR"/>
        </w:rPr>
        <w:t>la tête en arrière</w:t>
      </w:r>
      <w:r w:rsidR="00A548CA">
        <w:rPr>
          <w:rFonts w:ascii="Arial" w:hAnsi="Arial" w:cs="Arial"/>
          <w:noProof/>
          <w:lang w:eastAsia="fr-FR"/>
        </w:rPr>
        <w:t xml:space="preserve">, </w:t>
      </w:r>
      <w:r w:rsidR="009168FA" w:rsidRPr="002B2127">
        <w:rPr>
          <w:rFonts w:ascii="Arial" w:hAnsi="Arial" w:cs="Arial"/>
          <w:noProof/>
          <w:lang w:eastAsia="fr-FR"/>
        </w:rPr>
        <w:t xml:space="preserve">insérer </w:t>
      </w:r>
      <w:r w:rsidR="00756C34">
        <w:rPr>
          <w:rFonts w:ascii="Arial" w:hAnsi="Arial" w:cs="Arial"/>
          <w:noProof/>
          <w:lang w:eastAsia="fr-FR"/>
        </w:rPr>
        <w:t xml:space="preserve">doucement </w:t>
      </w:r>
      <w:r w:rsidR="00A548CA">
        <w:rPr>
          <w:rFonts w:ascii="Arial" w:hAnsi="Arial" w:cs="Arial"/>
          <w:noProof/>
          <w:lang w:eastAsia="fr-FR"/>
        </w:rPr>
        <w:t xml:space="preserve">l’écouvillon </w:t>
      </w:r>
      <w:r w:rsidR="00803507">
        <w:rPr>
          <w:rFonts w:ascii="Arial" w:hAnsi="Arial" w:cs="Arial"/>
          <w:noProof/>
          <w:lang w:eastAsia="fr-FR"/>
        </w:rPr>
        <w:t xml:space="preserve">profondement </w:t>
      </w:r>
      <w:r w:rsidR="009168FA" w:rsidRPr="002B2127">
        <w:rPr>
          <w:rFonts w:ascii="Arial" w:hAnsi="Arial" w:cs="Arial"/>
          <w:noProof/>
          <w:lang w:eastAsia="fr-FR"/>
        </w:rPr>
        <w:t>perpen</w:t>
      </w:r>
      <w:r w:rsidR="004F1854">
        <w:rPr>
          <w:rFonts w:ascii="Arial" w:hAnsi="Arial" w:cs="Arial"/>
          <w:noProof/>
          <w:lang w:eastAsia="fr-FR"/>
        </w:rPr>
        <w:t>d</w:t>
      </w:r>
      <w:r w:rsidR="009168FA" w:rsidRPr="002B2127">
        <w:rPr>
          <w:rFonts w:ascii="Arial" w:hAnsi="Arial" w:cs="Arial"/>
          <w:noProof/>
          <w:lang w:eastAsia="fr-FR"/>
        </w:rPr>
        <w:t>iculairement sans toucher la fo</w:t>
      </w:r>
      <w:r>
        <w:rPr>
          <w:rFonts w:ascii="Arial" w:hAnsi="Arial" w:cs="Arial"/>
          <w:noProof/>
          <w:lang w:eastAsia="fr-FR"/>
        </w:rPr>
        <w:t xml:space="preserve">sse nasale, suivre le palais </w:t>
      </w:r>
      <w:r w:rsidR="00756C34">
        <w:rPr>
          <w:rFonts w:ascii="Arial" w:hAnsi="Arial" w:cs="Arial"/>
          <w:noProof/>
          <w:lang w:eastAsia="fr-FR"/>
        </w:rPr>
        <w:t xml:space="preserve">puis </w:t>
      </w:r>
      <w:r>
        <w:rPr>
          <w:rFonts w:ascii="Arial" w:hAnsi="Arial" w:cs="Arial"/>
          <w:noProof/>
          <w:lang w:eastAsia="fr-FR"/>
        </w:rPr>
        <w:t>effectuer des mouvements de va-et-vient pendant</w:t>
      </w:r>
      <w:r w:rsidR="009168FA" w:rsidRPr="002B2127">
        <w:rPr>
          <w:rFonts w:ascii="Arial" w:hAnsi="Arial" w:cs="Arial"/>
          <w:noProof/>
          <w:lang w:eastAsia="fr-FR"/>
        </w:rPr>
        <w:t xml:space="preserve"> </w:t>
      </w:r>
      <w:r>
        <w:rPr>
          <w:rFonts w:ascii="Arial" w:hAnsi="Arial" w:cs="Arial"/>
          <w:noProof/>
          <w:lang w:eastAsia="fr-FR"/>
        </w:rPr>
        <w:t xml:space="preserve"> 5s </w:t>
      </w:r>
      <w:r w:rsidR="009168FA" w:rsidRPr="002B2127">
        <w:rPr>
          <w:rFonts w:ascii="Arial" w:hAnsi="Arial" w:cs="Arial"/>
          <w:noProof/>
          <w:lang w:eastAsia="fr-FR"/>
        </w:rPr>
        <w:t>avant le retrait</w:t>
      </w:r>
      <w:r w:rsidR="00CB365D">
        <w:rPr>
          <w:rFonts w:ascii="Arial" w:hAnsi="Arial" w:cs="Arial"/>
          <w:noProof/>
          <w:lang w:eastAsia="fr-FR"/>
        </w:rPr>
        <w:t>.</w:t>
      </w:r>
      <w:r w:rsidR="00756C34">
        <w:rPr>
          <w:rFonts w:ascii="Arial" w:hAnsi="Arial" w:cs="Arial"/>
          <w:noProof/>
          <w:lang w:eastAsia="fr-FR"/>
        </w:rPr>
        <w:t xml:space="preserve"> Prélever les deux narines.</w:t>
      </w:r>
      <w:r w:rsidR="009168FA" w:rsidRPr="002B2127">
        <w:rPr>
          <w:rFonts w:ascii="Arial" w:hAnsi="Arial" w:cs="Arial"/>
          <w:noProof/>
          <w:lang w:eastAsia="fr-FR"/>
        </w:rPr>
        <w:t xml:space="preserve"> </w:t>
      </w:r>
      <w:r w:rsidR="00A548CA">
        <w:rPr>
          <w:rFonts w:ascii="Arial" w:hAnsi="Arial" w:cs="Arial"/>
          <w:noProof/>
          <w:lang w:eastAsia="fr-FR"/>
        </w:rPr>
        <w:t>(Attention risque de saignements locaux).</w:t>
      </w:r>
    </w:p>
    <w:p w:rsidR="00AB5F1A" w:rsidRPr="004D0EC5" w:rsidRDefault="00AB5F1A" w:rsidP="004D0EC5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  <w:noProof/>
          <w:lang w:eastAsia="fr-FR"/>
        </w:rPr>
      </w:pPr>
      <w:r w:rsidRPr="004D0EC5">
        <w:rPr>
          <w:rFonts w:ascii="Arial" w:hAnsi="Arial" w:cs="Arial"/>
          <w:noProof/>
          <w:lang w:eastAsia="fr-FR"/>
        </w:rPr>
        <w:t xml:space="preserve">Vérifier que l’écouvillon est bien fermé. </w:t>
      </w:r>
    </w:p>
    <w:p w:rsidR="00AB5F1A" w:rsidRDefault="00580C92" w:rsidP="00AB5F1A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fr-FR"/>
        </w:rPr>
        <w:t>Etique</w:t>
      </w:r>
      <w:r w:rsidR="00AB5F1A">
        <w:rPr>
          <w:rFonts w:ascii="Arial" w:hAnsi="Arial" w:cs="Arial"/>
          <w:b/>
          <w:noProof/>
          <w:lang w:eastAsia="fr-FR"/>
        </w:rPr>
        <w:t xml:space="preserve">ter l’écouvillon </w:t>
      </w:r>
      <w:r w:rsidR="00C939E9">
        <w:rPr>
          <w:rFonts w:ascii="Arial" w:hAnsi="Arial" w:cs="Arial"/>
          <w:noProof/>
          <w:lang w:eastAsia="fr-FR"/>
        </w:rPr>
        <w:t>et le</w:t>
      </w:r>
      <w:r w:rsidR="00AB5F1A" w:rsidRPr="006B16F6">
        <w:rPr>
          <w:rFonts w:ascii="Arial" w:hAnsi="Arial" w:cs="Arial"/>
          <w:noProof/>
          <w:lang w:eastAsia="fr-FR"/>
        </w:rPr>
        <w:t xml:space="preserve"> </w:t>
      </w:r>
      <w:r w:rsidR="00AB5F1A">
        <w:rPr>
          <w:rFonts w:ascii="Arial" w:hAnsi="Arial" w:cs="Arial"/>
          <w:b/>
          <w:noProof/>
          <w:lang w:eastAsia="fr-FR"/>
        </w:rPr>
        <w:t xml:space="preserve">désinfecter </w:t>
      </w:r>
      <w:r w:rsidR="00AB5F1A" w:rsidRPr="000846A0">
        <w:rPr>
          <w:rFonts w:ascii="Arial" w:hAnsi="Arial" w:cs="Arial"/>
          <w:b/>
          <w:noProof/>
          <w:lang w:eastAsia="fr-FR"/>
        </w:rPr>
        <w:t xml:space="preserve"> ava</w:t>
      </w:r>
      <w:r w:rsidR="00AB5F1A">
        <w:rPr>
          <w:rFonts w:ascii="Arial" w:hAnsi="Arial" w:cs="Arial"/>
          <w:b/>
          <w:noProof/>
          <w:lang w:eastAsia="fr-FR"/>
        </w:rPr>
        <w:t>nt de l’introduire</w:t>
      </w:r>
      <w:r w:rsidR="00AB5F1A" w:rsidRPr="000846A0">
        <w:rPr>
          <w:rFonts w:ascii="Arial" w:hAnsi="Arial" w:cs="Arial"/>
          <w:b/>
          <w:noProof/>
          <w:lang w:eastAsia="fr-FR"/>
        </w:rPr>
        <w:t xml:space="preserve"> dans un sac</w:t>
      </w:r>
      <w:r w:rsidR="00AB5F1A">
        <w:rPr>
          <w:rFonts w:ascii="Arial" w:hAnsi="Arial" w:cs="Arial"/>
          <w:b/>
          <w:noProof/>
          <w:lang w:eastAsia="fr-FR"/>
        </w:rPr>
        <w:t xml:space="preserve"> AVEC PAPIER ABSORBANT</w:t>
      </w:r>
      <w:r w:rsidR="00AB5F1A">
        <w:rPr>
          <w:rFonts w:ascii="Arial" w:hAnsi="Arial" w:cs="Arial"/>
          <w:noProof/>
          <w:lang w:eastAsia="fr-FR"/>
        </w:rPr>
        <w:t xml:space="preserve">.           </w:t>
      </w:r>
    </w:p>
    <w:p w:rsidR="00AB5F1A" w:rsidRDefault="00AB5F1A" w:rsidP="00AB5F1A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756C34">
        <w:rPr>
          <w:rFonts w:ascii="Arial" w:hAnsi="Arial" w:cs="Arial"/>
          <w:b/>
          <w:noProof/>
          <w:lang w:eastAsia="fr-FR"/>
        </w:rPr>
        <w:t>Le sac AVEC ABSORBANT est ensuite désinfecté</w:t>
      </w:r>
      <w:r>
        <w:rPr>
          <w:rFonts w:ascii="Arial" w:hAnsi="Arial" w:cs="Arial"/>
          <w:noProof/>
          <w:lang w:eastAsia="fr-FR"/>
        </w:rPr>
        <w:t xml:space="preserve"> et mis dans un </w:t>
      </w:r>
      <w:r w:rsidR="00756C34">
        <w:rPr>
          <w:rFonts w:ascii="Arial" w:hAnsi="Arial" w:cs="Arial"/>
          <w:noProof/>
          <w:lang w:eastAsia="fr-FR"/>
        </w:rPr>
        <w:t xml:space="preserve">second </w:t>
      </w:r>
      <w:r>
        <w:rPr>
          <w:rFonts w:ascii="Arial" w:hAnsi="Arial" w:cs="Arial"/>
          <w:noProof/>
          <w:lang w:eastAsia="fr-FR"/>
        </w:rPr>
        <w:t>sachet laboratoire .</w:t>
      </w:r>
    </w:p>
    <w:p w:rsidR="00AB5F1A" w:rsidRDefault="00AB5F1A" w:rsidP="00AB5F1A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t xml:space="preserve">Le prélèvement est ensuite intégré dans </w:t>
      </w:r>
      <w:r w:rsidR="00756C34">
        <w:rPr>
          <w:rFonts w:ascii="Arial" w:hAnsi="Arial" w:cs="Arial"/>
          <w:noProof/>
          <w:lang w:eastAsia="fr-FR"/>
        </w:rPr>
        <w:t>le</w:t>
      </w:r>
      <w:r>
        <w:rPr>
          <w:rFonts w:ascii="Arial" w:hAnsi="Arial" w:cs="Arial"/>
          <w:noProof/>
          <w:lang w:eastAsia="fr-FR"/>
        </w:rPr>
        <w:t xml:space="preserve"> sac rigide 95KPA. </w:t>
      </w:r>
    </w:p>
    <w:p w:rsidR="00FE4659" w:rsidRDefault="00FE4659" w:rsidP="00AB5F1A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fr-FR"/>
        </w:rPr>
        <w:t>Le bon de prescription est complété par le médecin et le préleveur </w:t>
      </w:r>
    </w:p>
    <w:p w:rsidR="00AB5F1A" w:rsidRDefault="00AB5F1A" w:rsidP="00540F91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t xml:space="preserve">Mettre les documents dans la poche kangourou </w:t>
      </w:r>
      <w:r w:rsidRPr="00FE4659">
        <w:rPr>
          <w:rFonts w:ascii="Arial" w:hAnsi="Arial" w:cs="Arial"/>
          <w:b/>
          <w:noProof/>
          <w:lang w:eastAsia="fr-FR"/>
        </w:rPr>
        <w:t>sur le devant du sac</w:t>
      </w:r>
      <w:r>
        <w:rPr>
          <w:rFonts w:ascii="Arial" w:hAnsi="Arial" w:cs="Arial"/>
          <w:noProof/>
          <w:lang w:eastAsia="fr-FR"/>
        </w:rPr>
        <w:t xml:space="preserve"> : </w:t>
      </w:r>
      <w:r w:rsidR="00E249D1">
        <w:rPr>
          <w:rFonts w:ascii="Arial" w:hAnsi="Arial" w:cs="Arial"/>
          <w:noProof/>
          <w:lang w:eastAsia="fr-FR"/>
        </w:rPr>
        <w:t>BON DE PRESCRIPTION</w:t>
      </w:r>
      <w:r w:rsidRPr="00AB5F1A">
        <w:rPr>
          <w:rFonts w:ascii="Arial" w:hAnsi="Arial" w:cs="Arial"/>
          <w:noProof/>
          <w:lang w:eastAsia="fr-FR"/>
        </w:rPr>
        <w:t xml:space="preserve"> + </w:t>
      </w:r>
      <w:r w:rsidR="00E249D1">
        <w:rPr>
          <w:rFonts w:ascii="Arial" w:hAnsi="Arial" w:cs="Arial"/>
          <w:noProof/>
          <w:lang w:eastAsia="fr-FR"/>
        </w:rPr>
        <w:t>FICHE LABORATOIRE</w:t>
      </w:r>
      <w:r>
        <w:rPr>
          <w:rFonts w:ascii="Arial" w:hAnsi="Arial" w:cs="Arial"/>
          <w:noProof/>
          <w:lang w:eastAsia="fr-FR"/>
        </w:rPr>
        <w:t xml:space="preserve"> + papiers sécu/mutuelle</w:t>
      </w:r>
    </w:p>
    <w:p w:rsidR="00A548CA" w:rsidRDefault="00A548CA" w:rsidP="00540F91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t>Acheminer le prélèvement le plus ra</w:t>
      </w:r>
      <w:r w:rsidR="004F1854">
        <w:rPr>
          <w:rFonts w:ascii="Arial" w:hAnsi="Arial" w:cs="Arial"/>
          <w:noProof/>
          <w:lang w:eastAsia="fr-FR"/>
        </w:rPr>
        <w:t>p</w:t>
      </w:r>
      <w:r>
        <w:rPr>
          <w:rFonts w:ascii="Arial" w:hAnsi="Arial" w:cs="Arial"/>
          <w:noProof/>
          <w:lang w:eastAsia="fr-FR"/>
        </w:rPr>
        <w:t>idement possible</w:t>
      </w:r>
    </w:p>
    <w:p w:rsidR="00A548CA" w:rsidRPr="00540F91" w:rsidRDefault="00A548CA" w:rsidP="00A548CA">
      <w:pPr>
        <w:pStyle w:val="Paragraphedeliste"/>
        <w:spacing w:after="0" w:line="360" w:lineRule="auto"/>
        <w:rPr>
          <w:rFonts w:ascii="Arial" w:hAnsi="Arial" w:cs="Arial"/>
        </w:rPr>
      </w:pPr>
    </w:p>
    <w:p w:rsidR="00803507" w:rsidRDefault="00803507" w:rsidP="00803507">
      <w:pPr>
        <w:pStyle w:val="Paragraphedeliste"/>
        <w:spacing w:after="0" w:line="360" w:lineRule="auto"/>
        <w:rPr>
          <w:rFonts w:ascii="Arial" w:hAnsi="Arial" w:cs="Arial"/>
        </w:rPr>
      </w:pPr>
    </w:p>
    <w:p w:rsidR="00803507" w:rsidRPr="00A548CA" w:rsidRDefault="00803507" w:rsidP="00803507">
      <w:pPr>
        <w:pStyle w:val="Paragraphedeliste"/>
        <w:spacing w:after="0" w:line="360" w:lineRule="auto"/>
        <w:rPr>
          <w:rFonts w:ascii="Arial" w:hAnsi="Arial" w:cs="Arial"/>
        </w:rPr>
      </w:pPr>
    </w:p>
    <w:p w:rsidR="0048641F" w:rsidRPr="00C06D52" w:rsidRDefault="0048641F" w:rsidP="000846A0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C06D52">
        <w:rPr>
          <w:rFonts w:ascii="Arial" w:hAnsi="Arial" w:cs="Arial"/>
          <w:u w:val="single"/>
        </w:rPr>
        <w:t>Références</w:t>
      </w:r>
      <w:r w:rsidR="00A054E6" w:rsidRPr="00C06D52">
        <w:rPr>
          <w:rFonts w:ascii="Arial" w:hAnsi="Arial" w:cs="Arial"/>
          <w:u w:val="single"/>
        </w:rPr>
        <w:t xml:space="preserve"> </w:t>
      </w:r>
    </w:p>
    <w:p w:rsidR="00364A4A" w:rsidRPr="00C06D52" w:rsidRDefault="0048641F" w:rsidP="00540F91">
      <w:pPr>
        <w:spacing w:after="0" w:line="360" w:lineRule="auto"/>
        <w:jc w:val="both"/>
        <w:rPr>
          <w:rFonts w:ascii="Arial" w:hAnsi="Arial" w:cs="Arial"/>
        </w:rPr>
      </w:pPr>
      <w:r w:rsidRPr="00C06D52">
        <w:rPr>
          <w:rFonts w:ascii="Arial" w:hAnsi="Arial" w:cs="Arial"/>
        </w:rPr>
        <w:t>« </w:t>
      </w:r>
      <w:r w:rsidR="00A054E6" w:rsidRPr="00C06D52">
        <w:rPr>
          <w:rFonts w:ascii="Arial" w:hAnsi="Arial" w:cs="Arial"/>
        </w:rPr>
        <w:t>Fiche : Gestion des prélèvements biologiques d’</w:t>
      </w:r>
      <w:r w:rsidRPr="00C06D52">
        <w:rPr>
          <w:rFonts w:ascii="Arial" w:hAnsi="Arial" w:cs="Arial"/>
        </w:rPr>
        <w:t xml:space="preserve">un patient suspect ou </w:t>
      </w:r>
      <w:r w:rsidR="00A054E6" w:rsidRPr="00C06D52">
        <w:rPr>
          <w:rFonts w:ascii="Arial" w:hAnsi="Arial" w:cs="Arial"/>
        </w:rPr>
        <w:t>confirmé de COVID-19</w:t>
      </w:r>
      <w:r w:rsidRPr="00C06D52">
        <w:rPr>
          <w:rFonts w:ascii="Arial" w:hAnsi="Arial" w:cs="Arial"/>
        </w:rPr>
        <w:t> »</w:t>
      </w:r>
      <w:r w:rsidR="00A054E6" w:rsidRPr="00C06D52">
        <w:rPr>
          <w:rFonts w:ascii="Arial" w:hAnsi="Arial" w:cs="Arial"/>
        </w:rPr>
        <w:t xml:space="preserve"> </w:t>
      </w:r>
      <w:r w:rsidRPr="00C06D52">
        <w:rPr>
          <w:rFonts w:ascii="Arial" w:hAnsi="Arial" w:cs="Arial"/>
        </w:rPr>
        <w:t xml:space="preserve">Recommandations de la SFM à </w:t>
      </w:r>
      <w:r w:rsidR="00A054E6" w:rsidRPr="00C06D52">
        <w:rPr>
          <w:rFonts w:ascii="Arial" w:hAnsi="Arial" w:cs="Arial"/>
        </w:rPr>
        <w:t>destination</w:t>
      </w:r>
      <w:r w:rsidRPr="00C06D52">
        <w:rPr>
          <w:rFonts w:ascii="Arial" w:hAnsi="Arial" w:cs="Arial"/>
        </w:rPr>
        <w:t xml:space="preserve"> des laboratoires</w:t>
      </w:r>
      <w:r w:rsidR="00A054E6" w:rsidRPr="00C06D52">
        <w:rPr>
          <w:rFonts w:ascii="Arial" w:hAnsi="Arial" w:cs="Arial"/>
        </w:rPr>
        <w:t xml:space="preserve"> des </w:t>
      </w:r>
      <w:r w:rsidR="00A548CA" w:rsidRPr="00C06D52">
        <w:rPr>
          <w:rFonts w:ascii="Arial" w:hAnsi="Arial" w:cs="Arial"/>
        </w:rPr>
        <w:t>Etablissements</w:t>
      </w:r>
      <w:r w:rsidRPr="00C06D52">
        <w:rPr>
          <w:rFonts w:ascii="Arial" w:hAnsi="Arial" w:cs="Arial"/>
        </w:rPr>
        <w:t xml:space="preserve">  </w:t>
      </w:r>
      <w:r w:rsidR="00A054E6" w:rsidRPr="00C06D52">
        <w:rPr>
          <w:rFonts w:ascii="Arial" w:hAnsi="Arial" w:cs="Arial"/>
        </w:rPr>
        <w:t xml:space="preserve">de Santé de Référence et des Hôpitaux militaires, </w:t>
      </w:r>
      <w:r w:rsidR="00926F01">
        <w:rPr>
          <w:rFonts w:ascii="Arial" w:hAnsi="Arial" w:cs="Arial"/>
        </w:rPr>
        <w:t>6 AVRIL</w:t>
      </w:r>
      <w:r w:rsidR="00A054E6" w:rsidRPr="00C06D52">
        <w:rPr>
          <w:rFonts w:ascii="Arial" w:hAnsi="Arial" w:cs="Arial"/>
        </w:rPr>
        <w:t xml:space="preserve"> 2020.</w:t>
      </w:r>
      <w:r w:rsidR="000846A0" w:rsidRPr="00C06D52">
        <w:rPr>
          <w:rFonts w:ascii="Arial" w:hAnsi="Arial" w:cs="Arial"/>
        </w:rPr>
        <w:t xml:space="preserve">Version </w:t>
      </w:r>
      <w:r w:rsidR="00926F01">
        <w:rPr>
          <w:rFonts w:ascii="Arial" w:hAnsi="Arial" w:cs="Arial"/>
        </w:rPr>
        <w:t>5</w:t>
      </w:r>
    </w:p>
    <w:p w:rsidR="004D0EC5" w:rsidRPr="00C06D52" w:rsidRDefault="004D0EC5" w:rsidP="00540F91">
      <w:pPr>
        <w:spacing w:after="0" w:line="360" w:lineRule="auto"/>
        <w:jc w:val="both"/>
        <w:rPr>
          <w:rFonts w:ascii="Arial" w:hAnsi="Arial" w:cs="Arial"/>
        </w:rPr>
      </w:pPr>
      <w:r w:rsidRPr="00C06D52">
        <w:rPr>
          <w:rFonts w:ascii="Arial" w:hAnsi="Arial" w:cs="Arial"/>
        </w:rPr>
        <w:t xml:space="preserve">Tuto du CHU Bordeaux - </w:t>
      </w:r>
      <w:hyperlink r:id="rId14" w:history="1">
        <w:r w:rsidRPr="00C06D52">
          <w:rPr>
            <w:rStyle w:val="Lienhypertexte"/>
            <w:rFonts w:ascii="Arial" w:hAnsi="Arial" w:cs="Arial"/>
          </w:rPr>
          <w:t>https://www.youtube.com/watch?v=Aj3reT1GI_8</w:t>
        </w:r>
      </w:hyperlink>
    </w:p>
    <w:sectPr w:rsidR="004D0EC5" w:rsidRPr="00C06D52" w:rsidSect="00713B4B">
      <w:headerReference w:type="default" r:id="rId15"/>
      <w:footerReference w:type="default" r:id="rId16"/>
      <w:pgSz w:w="11906" w:h="16838"/>
      <w:pgMar w:top="1814" w:right="991" w:bottom="851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49" w:rsidRDefault="00AD1649" w:rsidP="00AD1649">
      <w:pPr>
        <w:spacing w:after="0" w:line="240" w:lineRule="auto"/>
      </w:pPr>
      <w:r>
        <w:separator/>
      </w:r>
    </w:p>
  </w:endnote>
  <w:endnote w:type="continuationSeparator" w:id="0">
    <w:p w:rsidR="00AD1649" w:rsidRDefault="00AD1649" w:rsidP="00AD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7414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3B4B" w:rsidRDefault="00713B4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48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48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3B4B" w:rsidRDefault="00713B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49" w:rsidRDefault="00AD1649" w:rsidP="00AD1649">
      <w:pPr>
        <w:spacing w:after="0" w:line="240" w:lineRule="auto"/>
      </w:pPr>
      <w:r>
        <w:separator/>
      </w:r>
    </w:p>
  </w:footnote>
  <w:footnote w:type="continuationSeparator" w:id="0">
    <w:p w:rsidR="00AD1649" w:rsidRDefault="00AD1649" w:rsidP="00AD1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49" w:rsidRPr="00AD1649" w:rsidRDefault="00713B4B">
    <w:pPr>
      <w:pStyle w:val="En-tte"/>
      <w:rPr>
        <w:color w:val="FF0000"/>
        <w:sz w:val="28"/>
      </w:rPr>
    </w:pPr>
    <w:r>
      <w:rPr>
        <w:noProof/>
        <w:lang w:eastAsia="fr-FR"/>
      </w:rPr>
      <w:drawing>
        <wp:inline distT="0" distB="0" distL="0" distR="0" wp14:anchorId="237CB40A" wp14:editId="0213B8AE">
          <wp:extent cx="5972810" cy="860425"/>
          <wp:effectExtent l="0" t="0" r="889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86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36BB0"/>
    <w:multiLevelType w:val="hybridMultilevel"/>
    <w:tmpl w:val="3FCE3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A"/>
    <w:rsid w:val="00075E3B"/>
    <w:rsid w:val="000846A0"/>
    <w:rsid w:val="002B2127"/>
    <w:rsid w:val="00364A4A"/>
    <w:rsid w:val="003A2D22"/>
    <w:rsid w:val="003C0F36"/>
    <w:rsid w:val="0048641F"/>
    <w:rsid w:val="004D0EC5"/>
    <w:rsid w:val="004F1854"/>
    <w:rsid w:val="00521529"/>
    <w:rsid w:val="00540F91"/>
    <w:rsid w:val="00580C92"/>
    <w:rsid w:val="005B50D5"/>
    <w:rsid w:val="006B16F6"/>
    <w:rsid w:val="00713B4B"/>
    <w:rsid w:val="00736816"/>
    <w:rsid w:val="00756C34"/>
    <w:rsid w:val="00803507"/>
    <w:rsid w:val="008069DD"/>
    <w:rsid w:val="00884BC3"/>
    <w:rsid w:val="009168FA"/>
    <w:rsid w:val="00926F01"/>
    <w:rsid w:val="00A054E6"/>
    <w:rsid w:val="00A548CA"/>
    <w:rsid w:val="00AB5F1A"/>
    <w:rsid w:val="00AD1649"/>
    <w:rsid w:val="00C048BF"/>
    <w:rsid w:val="00C06D52"/>
    <w:rsid w:val="00C3145A"/>
    <w:rsid w:val="00C939E9"/>
    <w:rsid w:val="00CB365D"/>
    <w:rsid w:val="00E109AE"/>
    <w:rsid w:val="00E249D1"/>
    <w:rsid w:val="00F20F9D"/>
    <w:rsid w:val="00FE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4A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6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1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1649"/>
  </w:style>
  <w:style w:type="paragraph" w:styleId="Pieddepage">
    <w:name w:val="footer"/>
    <w:basedOn w:val="Normal"/>
    <w:link w:val="PieddepageCar"/>
    <w:uiPriority w:val="99"/>
    <w:unhideWhenUsed/>
    <w:rsid w:val="00AD1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1649"/>
  </w:style>
  <w:style w:type="character" w:styleId="Lienhypertexte">
    <w:name w:val="Hyperlink"/>
    <w:basedOn w:val="Policepardfaut"/>
    <w:uiPriority w:val="99"/>
    <w:unhideWhenUsed/>
    <w:rsid w:val="004D0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4A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6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1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1649"/>
  </w:style>
  <w:style w:type="paragraph" w:styleId="Pieddepage">
    <w:name w:val="footer"/>
    <w:basedOn w:val="Normal"/>
    <w:link w:val="PieddepageCar"/>
    <w:uiPriority w:val="99"/>
    <w:unhideWhenUsed/>
    <w:rsid w:val="00AD1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1649"/>
  </w:style>
  <w:style w:type="character" w:styleId="Lienhypertexte">
    <w:name w:val="Hyperlink"/>
    <w:basedOn w:val="Policepardfaut"/>
    <w:uiPriority w:val="99"/>
    <w:unhideWhenUsed/>
    <w:rsid w:val="004D0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Aj3reT1GI_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CHB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 RUBINI</dc:creator>
  <cp:lastModifiedBy>Julie ALBISSON</cp:lastModifiedBy>
  <cp:revision>2</cp:revision>
  <cp:lastPrinted>2020-03-26T09:49:00Z</cp:lastPrinted>
  <dcterms:created xsi:type="dcterms:W3CDTF">2020-07-24T07:03:00Z</dcterms:created>
  <dcterms:modified xsi:type="dcterms:W3CDTF">2020-07-24T07:03:00Z</dcterms:modified>
</cp:coreProperties>
</file>